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.1</w:t>
      </w:r>
      <w:r w:rsidR="00B1263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4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’ятдесят четвертої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B302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B30232" w:rsidRPr="00B30232" w:rsidRDefault="00B30232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30232" w:rsidRPr="00B30232" w:rsidRDefault="00B30232" w:rsidP="00B30232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30232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Pr="00B30232">
        <w:rPr>
          <w:rFonts w:ascii="Times New Roman" w:eastAsia="Calibri" w:hAnsi="Times New Roman" w:cs="Times New Roman"/>
          <w:b/>
          <w:sz w:val="28"/>
          <w:szCs w:val="28"/>
        </w:rPr>
        <w:t>Дитячий майданчик «Фантазія» на території сіл Держанівка, Антонівка</w:t>
      </w:r>
      <w:r w:rsidRPr="00B30232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B30232" w:rsidRPr="00B30232" w:rsidRDefault="00B30232" w:rsidP="00B30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302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B302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Default="00B30232">
      <w:pPr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br w:type="page"/>
      </w:r>
    </w:p>
    <w:p w:rsidR="00B30232" w:rsidRPr="00B30232" w:rsidRDefault="00B30232" w:rsidP="00B30232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1.Назва проекту:</w:t>
      </w:r>
    </w:p>
    <w:p w:rsidR="00B30232" w:rsidRPr="00B30232" w:rsidRDefault="00B30232" w:rsidP="00B30232">
      <w:p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</w:t>
      </w:r>
      <w:r w:rsidRPr="00B30232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Pr="00B30232">
        <w:rPr>
          <w:rFonts w:ascii="Times New Roman" w:eastAsia="Calibri" w:hAnsi="Times New Roman" w:cs="Times New Roman"/>
          <w:sz w:val="24"/>
          <w:szCs w:val="24"/>
        </w:rPr>
        <w:t>Дитячий майданчик «Фантазія» на території сіл Держанівка, Антонівка</w:t>
      </w: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С.Держанівка, с.Антонівка Дунаєвецького району Хмельницької області </w:t>
      </w:r>
    </w:p>
    <w:p w:rsidR="00B30232" w:rsidRPr="00B30232" w:rsidRDefault="00B30232" w:rsidP="00B3023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B30232" w:rsidRPr="00B30232" w:rsidRDefault="00B30232" w:rsidP="00B3023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2. </w:t>
      </w: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Опис проекту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Перетворення в соціально-економічному житті, науково-технічній сфері в країні поставили ряд проблем, які потребують уваги з боку громадськості та органів місцевого самоврядування.. Серед них найбільш важлива – зміцнення та збереження здоров’я.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Найцінніше і найважливіше в нашому житті – це діти і їхнє здоров’я.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Дуже хочеться, щоб наші села були одними з найкращих куточків на землі. У великих містах  активно реалізуються програми будівництва дитячих ігрових майданчиків і дитячих садків. Хотілося  б, щоб і сільські діти не були обділені в цьому плані. Тому виникло бажання створити ігрові дитячі площадки на свіжому повітрі, під сонечком, куди може прийти кожна дитина і провести свій вільний час. Адже по статистиці  діти  частіше  своє дозвілля  проводять  біля телевізора і комп'ютера. Комп'ютерні ігри і Інтернет захоплюють їх  більше, ніж прогулянки, рухливі і спортивно-масові ігри на свіжому повітрі.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 кожен батько чи мати може дозволити відпочинок в оздоровчих закладах з маленькими дітьми.  А майданчик буде місцевим острівцем  дитячого відпочинку, веселощів і сміху, туди буде доступно прийти кожному жителю села.</w:t>
      </w:r>
    </w:p>
    <w:p w:rsidR="00B30232" w:rsidRPr="00B30232" w:rsidRDefault="00B30232" w:rsidP="00B30232">
      <w:pPr>
        <w:tabs>
          <w:tab w:val="left" w:pos="284"/>
        </w:tabs>
        <w:spacing w:after="0" w:line="240" w:lineRule="auto"/>
        <w:ind w:left="4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 Інформація стосовно доступності (результатів) проекту для мешканців Дунаєвецької міської ради у разі його реалізації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Якщо даний 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буде реалізовано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то ігровими майданчиками можуть користуватися всі жителі сіл Держанівка,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Антонівка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тобто цікаво та корисно проводити час з своїми дітьми та онуками .</w:t>
      </w:r>
    </w:p>
    <w:p w:rsidR="00B30232" w:rsidRPr="00B30232" w:rsidRDefault="00B30232" w:rsidP="00B3023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Мета проекту :</w:t>
      </w:r>
      <w:r w:rsidRPr="00B30232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pl-PL"/>
        </w:rPr>
        <w:t xml:space="preserve"> 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pl-PL" w:eastAsia="pl-PL"/>
        </w:rPr>
        <w:t>Створити дитяч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і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pl-PL" w:eastAsia="pl-PL"/>
        </w:rPr>
        <w:t xml:space="preserve"> майданчик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и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pl-PL" w:eastAsia="pl-PL"/>
        </w:rPr>
        <w:t xml:space="preserve"> для розвитку і зміцнення здоров’я дітей на свіжому повітрі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, для зміцнення їх організму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, правильного фізичного розвитку, а також для розумного проведення дозвілля в колективі своїх однолітків.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12121"/>
          <w:sz w:val="24"/>
          <w:szCs w:val="24"/>
          <w:u w:val="single"/>
          <w:lang w:val="uk-UA" w:eastAsia="uk-UA"/>
        </w:rPr>
      </w:pPr>
      <w:r w:rsidRPr="00B30232">
        <w:rPr>
          <w:rFonts w:ascii="Times New Roman" w:eastAsia="Times New Roman" w:hAnsi="Times New Roman" w:cs="Times New Roman"/>
          <w:b/>
          <w:color w:val="212121"/>
          <w:sz w:val="24"/>
          <w:szCs w:val="24"/>
          <w:u w:val="single"/>
          <w:lang w:val="uk-UA" w:eastAsia="uk-UA"/>
        </w:rPr>
        <w:t>Актуальність проекту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 території Держанівського старостинського округу є  місця, на яких можна облаштувати майданчики,  де діти і молодь  могли б гратися  і спілкуватися, дихати свіжим повітрям, яскраво проводити свій вільний час.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результаті створення дитячого ігрового майданчика буде вирішено  ряд найважливіших завдань: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організація дозвілля дітей дошкільного та шкільного віку;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безпека  життя і здоров'я дітей;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пропаганда здорового способу життя;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організація дозвілля молоді.</w:t>
      </w:r>
    </w:p>
    <w:p w:rsidR="00B30232" w:rsidRPr="00B30232" w:rsidRDefault="00B30232" w:rsidP="00B30232">
      <w:pPr>
        <w:jc w:val="both"/>
        <w:rPr>
          <w:rFonts w:ascii="Calibri" w:eastAsia="Calibri" w:hAnsi="Calibri" w:cs="Times New Roman"/>
          <w:sz w:val="24"/>
          <w:szCs w:val="24"/>
        </w:rPr>
      </w:pPr>
    </w:p>
    <w:p w:rsidR="00B30232" w:rsidRPr="00B30232" w:rsidRDefault="00B30232" w:rsidP="00B30232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30232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Результат виконання проекту</w:t>
      </w:r>
    </w:p>
    <w:p w:rsidR="00B30232" w:rsidRDefault="00B30232" w:rsidP="00B3023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232">
        <w:rPr>
          <w:rFonts w:ascii="Times New Roman" w:eastAsia="Calibri" w:hAnsi="Times New Roman" w:cs="Times New Roman"/>
          <w:sz w:val="24"/>
          <w:szCs w:val="24"/>
        </w:rPr>
        <w:t>Результатом виконання проекту буде:</w:t>
      </w:r>
    </w:p>
    <w:p w:rsidR="00B30232" w:rsidRPr="00B30232" w:rsidRDefault="00B30232" w:rsidP="00B30232">
      <w:pPr>
        <w:pStyle w:val="a4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покращення умов  відпочинку діте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й дошкільного та шкільного віку</w:t>
      </w: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зниження показників захворюваності дітей, пов’язаних з малорухливим способом життя;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організація дозвілля молоді, дорослого населення;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благоустрій сіл 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збільшиться</w:t>
      </w:r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можливість в організації активного і цікавого дозвілля; 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згуртування та зацікавлення жителів громади у самоорганізації, створенні краси на території сіл;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створення ігрового майданчику.</w:t>
      </w:r>
    </w:p>
    <w:p w:rsidR="00B30232" w:rsidRPr="00B30232" w:rsidRDefault="00B30232" w:rsidP="00B3023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B30232" w:rsidRPr="00B30232" w:rsidRDefault="00B30232" w:rsidP="00B3023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B30232" w:rsidRPr="00B30232" w:rsidRDefault="00B30232" w:rsidP="00B30232">
      <w:pPr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4"/>
          <w:lang w:eastAsia="ru-RU"/>
        </w:rPr>
      </w:pPr>
    </w:p>
    <w:tbl>
      <w:tblPr>
        <w:tblStyle w:val="TableNormal"/>
        <w:tblW w:w="9982" w:type="dxa"/>
        <w:tblInd w:w="91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 w:firstRow="1" w:lastRow="1" w:firstColumn="1" w:lastColumn="1" w:noHBand="0" w:noVBand="0"/>
      </w:tblPr>
      <w:tblGrid>
        <w:gridCol w:w="5446"/>
        <w:gridCol w:w="1275"/>
        <w:gridCol w:w="1560"/>
        <w:gridCol w:w="1701"/>
      </w:tblGrid>
      <w:tr w:rsidR="00B30232" w:rsidRPr="00B30232" w:rsidTr="0094027F">
        <w:trPr>
          <w:trHeight w:val="1170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Складові завдання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  <w:lang w:val="uk-UA"/>
              </w:rPr>
              <w:t>орієнтовна вартість , грн..</w:t>
            </w: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за рахунок коштів проекту, грн</w:t>
            </w:r>
          </w:p>
        </w:tc>
        <w:tc>
          <w:tcPr>
            <w:tcW w:w="1701" w:type="dxa"/>
            <w:tcBorders>
              <w:top w:val="single" w:sz="6" w:space="0" w:color="181818"/>
              <w:left w:val="single" w:sz="6" w:space="0" w:color="181818"/>
              <w:bottom w:val="double" w:sz="2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278" w:right="2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власний внесок кошти , грн..</w:t>
            </w:r>
          </w:p>
        </w:tc>
      </w:tr>
      <w:tr w:rsidR="00B30232" w:rsidRPr="00B30232" w:rsidTr="0094027F">
        <w:trPr>
          <w:trHeight w:val="475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1.Оплата праці :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9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9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double" w:sz="2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91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Підготовка території під майданчики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</w:tr>
      <w:tr w:rsidR="00B30232" w:rsidRPr="00B30232" w:rsidTr="00B30232">
        <w:trPr>
          <w:trHeight w:val="1170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Плата за встановлення елементів майданчика </w:t>
            </w:r>
          </w:p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цементу 10 м. (25 кг) – 79,00 грн.</w:t>
            </w:r>
          </w:p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піску </w:t>
            </w:r>
          </w:p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щебеню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790,00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1500,00</w:t>
            </w:r>
          </w:p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Default="00B30232" w:rsidP="00B302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  <w:p w:rsidR="00B30232" w:rsidRPr="00B30232" w:rsidRDefault="00B30232" w:rsidP="00B30232">
            <w:pPr>
              <w:pStyle w:val="a3"/>
              <w:rPr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2000,00</w:t>
            </w:r>
          </w:p>
        </w:tc>
      </w:tr>
      <w:tr w:rsidR="00B30232" w:rsidRPr="00B30232" w:rsidTr="0094027F">
        <w:trPr>
          <w:trHeight w:val="287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ІІ.Обладнання 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75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Качеля двойна «Комфорт» з доставкою 2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  <w:shd w:val="clear" w:color="auto" w:fill="auto"/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14550,00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307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Карусель з доставкою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2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93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Гірка .2шт.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38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ІІІ. Придбання матеріалів для виготовлення подвійного турніка;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340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Придбання металу: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Труба 57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 метрів х87,30 грн.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Труба 20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 метрів х 33,10 грн.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Електроди 2,5 кг.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Круг 125х1,2.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 шт. х 11,10 грн.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Зварювальні роботи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1571,40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198,60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153,10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111,00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1571,4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198,60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153,10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111,00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4000,00</w:t>
            </w:r>
          </w:p>
        </w:tc>
      </w:tr>
      <w:tr w:rsidR="00B30232" w:rsidRPr="00B30232" w:rsidTr="0094027F">
        <w:trPr>
          <w:trHeight w:val="340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Придбання матеріалів для гойдалок – балансир: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труба 25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 метрів х 41,70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труба 15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 метрів х 26,60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Оплата праці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250,20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159,60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250,20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159,60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</w:tc>
      </w:tr>
      <w:tr w:rsidR="00B30232" w:rsidRPr="00B30232" w:rsidTr="00B30232">
        <w:trPr>
          <w:trHeight w:val="1480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Придбання матеріалів для виготовлення урн для сміття</w:t>
            </w: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лист 1,5мм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розмір 1х2 м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Оплата за виготовлення 2 урн для сміття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538,00</w:t>
            </w: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538,00</w:t>
            </w:r>
          </w:p>
          <w:p w:rsidR="00B30232" w:rsidRPr="00B30232" w:rsidRDefault="00B30232" w:rsidP="00B30232">
            <w:pPr>
              <w:spacing w:line="3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</w:tr>
      <w:tr w:rsidR="00B30232" w:rsidRPr="00B30232" w:rsidTr="00B30232">
        <w:trPr>
          <w:trHeight w:val="1176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IV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Встановлення 3 лавок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матеріалів  для лавок 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брус 5х7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 шт.-48,00 грн.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  <w:p w:rsidR="00B30232" w:rsidRPr="00B30232" w:rsidRDefault="00B30232" w:rsidP="00B30232">
            <w:pPr>
              <w:spacing w:line="3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</w:t>
            </w:r>
          </w:p>
        </w:tc>
      </w:tr>
      <w:tr w:rsidR="00B30232" w:rsidRPr="00B30232" w:rsidTr="0094027F">
        <w:trPr>
          <w:trHeight w:val="558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312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сього 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b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lang w:val="uk-UA"/>
              </w:rPr>
              <w:t>66453,90</w:t>
            </w: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b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lang w:val="uk-UA"/>
              </w:rPr>
              <w:t>49953,90</w:t>
            </w:r>
          </w:p>
        </w:tc>
        <w:tc>
          <w:tcPr>
            <w:tcW w:w="1701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b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lang w:val="uk-UA"/>
              </w:rPr>
              <w:t>16500,00</w:t>
            </w:r>
          </w:p>
        </w:tc>
      </w:tr>
    </w:tbl>
    <w:p w:rsidR="00B30232" w:rsidRPr="00B30232" w:rsidRDefault="00B30232" w:rsidP="00B302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Автор проекту</w:t>
      </w:r>
      <w:r w:rsidRPr="00B302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B302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Осецька Валентина Станіславівна</w:t>
      </w: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F7358C" w:rsidRPr="00843B84" w:rsidRDefault="00F7358C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2187E"/>
    <w:multiLevelType w:val="multilevel"/>
    <w:tmpl w:val="A5F65F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4D43F41"/>
    <w:multiLevelType w:val="hybridMultilevel"/>
    <w:tmpl w:val="10201EE4"/>
    <w:lvl w:ilvl="0" w:tplc="A76677CA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57012E"/>
    <w:rsid w:val="006D2C13"/>
    <w:rsid w:val="00843B84"/>
    <w:rsid w:val="008F18E7"/>
    <w:rsid w:val="00927731"/>
    <w:rsid w:val="00B1263B"/>
    <w:rsid w:val="00B30232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B302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3023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2019-06-07T06:26:00Z</dcterms:modified>
</cp:coreProperties>
</file>